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jc w:val="center"/>
        <w:rPr>
          <w:rFonts w:ascii="Times New Roman" w:hAnsi="Times New Roman" w:cs="Times New Roman"/>
          <w:sz w:val="24"/>
          <w:szCs w:val="24"/>
        </w:rPr>
      </w:pPr>
    </w:p>
    <w:p w:rsidR="005F3D24" w:rsidRDefault="005F3D24" w:rsidP="005F3D24">
      <w:pPr>
        <w:spacing w:after="0" w:line="240" w:lineRule="auto"/>
        <w:jc w:val="center"/>
        <w:rPr>
          <w:rFonts w:ascii="Times New Roman" w:hAnsi="Times New Roman" w:cs="Times New Roman"/>
          <w:sz w:val="24"/>
          <w:szCs w:val="24"/>
        </w:rPr>
      </w:pPr>
    </w:p>
    <w:p w:rsidR="005F3D24" w:rsidRDefault="005F3D24" w:rsidP="005F3D24">
      <w:pPr>
        <w:spacing w:after="0" w:line="240" w:lineRule="auto"/>
        <w:jc w:val="center"/>
        <w:rPr>
          <w:rFonts w:ascii="Times New Roman" w:hAnsi="Times New Roman" w:cs="Times New Roman"/>
          <w:sz w:val="24"/>
          <w:szCs w:val="24"/>
        </w:rPr>
      </w:pPr>
      <w:r w:rsidRPr="005F3D24">
        <w:rPr>
          <w:rFonts w:ascii="Times New Roman" w:hAnsi="Times New Roman" w:cs="Times New Roman"/>
          <w:sz w:val="24"/>
          <w:szCs w:val="24"/>
        </w:rPr>
        <w:t>Inquisition in the History of Christianity</w:t>
      </w:r>
    </w:p>
    <w:p w:rsidR="005F3D24" w:rsidRDefault="005F3D24" w:rsidP="005F3D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F3D24" w:rsidRDefault="005F3D24" w:rsidP="005F3D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F3D24" w:rsidRDefault="005F3D24" w:rsidP="005F3D24">
      <w:pPr>
        <w:spacing w:after="0" w:line="240" w:lineRule="auto"/>
        <w:jc w:val="center"/>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Pr="005F3D24" w:rsidRDefault="005F3D24" w:rsidP="005F3D24">
      <w:pPr>
        <w:spacing w:after="0" w:line="240" w:lineRule="auto"/>
        <w:rPr>
          <w:rFonts w:ascii="Times New Roman" w:hAnsi="Times New Roman" w:cs="Times New Roman"/>
          <w:sz w:val="24"/>
          <w:szCs w:val="24"/>
        </w:rPr>
      </w:pPr>
    </w:p>
    <w:p w:rsidR="005F3D24" w:rsidRPr="005F3D24" w:rsidRDefault="005F3D24" w:rsidP="005F3D24">
      <w:pPr>
        <w:spacing w:after="0" w:line="240" w:lineRule="auto"/>
        <w:jc w:val="center"/>
        <w:rPr>
          <w:rFonts w:ascii="Times New Roman" w:hAnsi="Times New Roman" w:cs="Times New Roman"/>
          <w:sz w:val="24"/>
          <w:szCs w:val="24"/>
        </w:rPr>
      </w:pPr>
      <w:r w:rsidRPr="005F3D24">
        <w:rPr>
          <w:rFonts w:ascii="Times New Roman" w:hAnsi="Times New Roman" w:cs="Times New Roman"/>
          <w:sz w:val="24"/>
          <w:szCs w:val="24"/>
        </w:rPr>
        <w:lastRenderedPageBreak/>
        <w:t>Inquisition in the History of Christianity</w:t>
      </w:r>
    </w:p>
    <w:p w:rsidR="005F3D24" w:rsidRPr="005F3D24" w:rsidRDefault="005F3D24" w:rsidP="005F3D24">
      <w:pPr>
        <w:spacing w:after="0" w:line="240" w:lineRule="auto"/>
        <w:ind w:firstLine="720"/>
        <w:rPr>
          <w:rFonts w:ascii="Times New Roman" w:hAnsi="Times New Roman" w:cs="Times New Roman"/>
          <w:sz w:val="24"/>
          <w:szCs w:val="24"/>
        </w:rPr>
      </w:pPr>
      <w:r w:rsidRPr="005F3D24">
        <w:rPr>
          <w:rFonts w:ascii="Times New Roman" w:hAnsi="Times New Roman" w:cs="Times New Roman"/>
          <w:sz w:val="24"/>
          <w:szCs w:val="24"/>
        </w:rPr>
        <w:t xml:space="preserve">The history of the church can be traced back to the period Jesus ascended to heaven after the miracle of Pentecost. Since then, the church has been mandated to spread the gospel across the world. Unlike today where Christian missionaries spread the gospel peacefully, the early Christians in the medieval period used force to convert those who did not belong to Christianity and also eliminate the threat posed by the non-Christians. The Inquisition was one of such force that was created by the Catholic Church to help them remove and punish those who opposed their teachings. This essay discusses the inquisition and its impacts on Christianity. </w:t>
      </w:r>
    </w:p>
    <w:p w:rsidR="005F3D24" w:rsidRPr="005F3D24" w:rsidRDefault="005F3D24" w:rsidP="005F3D24">
      <w:pPr>
        <w:spacing w:after="0" w:line="240" w:lineRule="auto"/>
        <w:ind w:firstLine="720"/>
        <w:rPr>
          <w:rFonts w:ascii="Times New Roman" w:hAnsi="Times New Roman" w:cs="Times New Roman"/>
          <w:sz w:val="24"/>
          <w:szCs w:val="24"/>
        </w:rPr>
      </w:pPr>
      <w:r w:rsidRPr="005F3D24">
        <w:rPr>
          <w:rFonts w:ascii="Times New Roman" w:hAnsi="Times New Roman" w:cs="Times New Roman"/>
          <w:sz w:val="24"/>
          <w:szCs w:val="24"/>
        </w:rPr>
        <w:t xml:space="preserve">The Inquisition was one of the powerful forces created by the medieval Catholic Church to help reduce opposition from those who did not share the same beliefs with them. It started in the 12th century and continued for many centuries (History, 2017). The Inquisition targeted those who the church considered enemies of its teachings; for instance, the Jews and Muslims (History, 2017). However, the worst manifestation of this force was witnessed in Spain for more than two centuries (History, 2017). The Spanish Inquisition was responsible for more than 32,000 executions in Spain alone (History, 2017). In the 15th century, the Inquisition's work in Spain was evident with the execution of many </w:t>
      </w:r>
      <w:proofErr w:type="spellStart"/>
      <w:r w:rsidRPr="005F3D24">
        <w:rPr>
          <w:rFonts w:ascii="Times New Roman" w:hAnsi="Times New Roman" w:cs="Times New Roman"/>
          <w:sz w:val="24"/>
          <w:szCs w:val="24"/>
        </w:rPr>
        <w:t>conversos</w:t>
      </w:r>
      <w:proofErr w:type="spellEnd"/>
      <w:r w:rsidRPr="005F3D24">
        <w:rPr>
          <w:rFonts w:ascii="Times New Roman" w:hAnsi="Times New Roman" w:cs="Times New Roman"/>
          <w:sz w:val="24"/>
          <w:szCs w:val="24"/>
        </w:rPr>
        <w:t xml:space="preserve">. The </w:t>
      </w:r>
      <w:proofErr w:type="spellStart"/>
      <w:r w:rsidRPr="005F3D24">
        <w:rPr>
          <w:rFonts w:ascii="Times New Roman" w:hAnsi="Times New Roman" w:cs="Times New Roman"/>
          <w:sz w:val="24"/>
          <w:szCs w:val="24"/>
        </w:rPr>
        <w:t>Conversos</w:t>
      </w:r>
      <w:proofErr w:type="spellEnd"/>
      <w:r w:rsidRPr="005F3D24">
        <w:rPr>
          <w:rFonts w:ascii="Times New Roman" w:hAnsi="Times New Roman" w:cs="Times New Roman"/>
          <w:sz w:val="24"/>
          <w:szCs w:val="24"/>
        </w:rPr>
        <w:t xml:space="preserve"> were the Jews who survived the centuries of anti-Semitism in the late 15th century in Spain. This group was blamed for many social problems that people faced. For instance, they were blamed for the plague and accused of poisoning the public’s water as well as charged with abducting children (History, 2017). The Spanish leadership by then, under King Ferdinand II and Queen Isabella, became convinced that the </w:t>
      </w:r>
      <w:proofErr w:type="spellStart"/>
      <w:r w:rsidRPr="005F3D24">
        <w:rPr>
          <w:rFonts w:ascii="Times New Roman" w:hAnsi="Times New Roman" w:cs="Times New Roman"/>
          <w:sz w:val="24"/>
          <w:szCs w:val="24"/>
        </w:rPr>
        <w:t>Conversos</w:t>
      </w:r>
      <w:proofErr w:type="spellEnd"/>
      <w:r w:rsidRPr="005F3D24">
        <w:rPr>
          <w:rFonts w:ascii="Times New Roman" w:hAnsi="Times New Roman" w:cs="Times New Roman"/>
          <w:sz w:val="24"/>
          <w:szCs w:val="24"/>
        </w:rPr>
        <w:t xml:space="preserve"> were secretly practicing their traditional religions (History, 2017). Afraid of losing trust among their subjects, the royal family seized the wealth of the considered heretic </w:t>
      </w:r>
      <w:proofErr w:type="spellStart"/>
      <w:r w:rsidRPr="005F3D24">
        <w:rPr>
          <w:rFonts w:ascii="Times New Roman" w:hAnsi="Times New Roman" w:cs="Times New Roman"/>
          <w:sz w:val="24"/>
          <w:szCs w:val="24"/>
        </w:rPr>
        <w:t>Conversos</w:t>
      </w:r>
      <w:proofErr w:type="spellEnd"/>
      <w:r w:rsidRPr="005F3D24">
        <w:rPr>
          <w:rFonts w:ascii="Times New Roman" w:hAnsi="Times New Roman" w:cs="Times New Roman"/>
          <w:sz w:val="24"/>
          <w:szCs w:val="24"/>
        </w:rPr>
        <w:t xml:space="preserve"> to gain financial support for the crusade against the Muslims in Granada (History, 2017). </w:t>
      </w:r>
    </w:p>
    <w:p w:rsidR="005F3D24" w:rsidRPr="005F3D24" w:rsidRDefault="005F3D24" w:rsidP="005F3D24">
      <w:pPr>
        <w:spacing w:after="0" w:line="240" w:lineRule="auto"/>
        <w:ind w:firstLine="720"/>
        <w:rPr>
          <w:rFonts w:ascii="Times New Roman" w:hAnsi="Times New Roman" w:cs="Times New Roman"/>
          <w:sz w:val="24"/>
          <w:szCs w:val="24"/>
        </w:rPr>
      </w:pPr>
      <w:r w:rsidRPr="005F3D24">
        <w:rPr>
          <w:rFonts w:ascii="Times New Roman" w:hAnsi="Times New Roman" w:cs="Times New Roman"/>
          <w:sz w:val="24"/>
          <w:szCs w:val="24"/>
        </w:rPr>
        <w:t xml:space="preserve">The role of inquisitors included tracking down the heretics and inflicts punishment or sentences them to death. The announcement of their presence would know the inquisitor's arrival in town. They could then give the local citizens with the opportunity to confess and admit their heresy (History, 2017). For those who confessed, they would be punished through pilgrimage or whipping (History, 2017). However, those who refused to admit but was accused of heresy could be forced to do so through torture and sometimes execution (History, 2017). As </w:t>
      </w:r>
      <w:proofErr w:type="spellStart"/>
      <w:r w:rsidRPr="005F3D24">
        <w:rPr>
          <w:rFonts w:ascii="Times New Roman" w:hAnsi="Times New Roman" w:cs="Times New Roman"/>
          <w:sz w:val="24"/>
          <w:szCs w:val="24"/>
        </w:rPr>
        <w:t>Veskoukis</w:t>
      </w:r>
      <w:proofErr w:type="spellEnd"/>
      <w:r w:rsidRPr="005F3D24">
        <w:rPr>
          <w:rFonts w:ascii="Times New Roman" w:hAnsi="Times New Roman" w:cs="Times New Roman"/>
          <w:sz w:val="24"/>
          <w:szCs w:val="24"/>
        </w:rPr>
        <w:t xml:space="preserve"> (2017) explains, the inquisition was the church’s mercenary in the middle ages, which were responsible for eliminating the unorthodoxy. According to the author, the Inquisition did not hesitate to inflict harsh punishments and even execution upon heretics (</w:t>
      </w:r>
      <w:proofErr w:type="spellStart"/>
      <w:r w:rsidRPr="005F3D24">
        <w:rPr>
          <w:rFonts w:ascii="Times New Roman" w:hAnsi="Times New Roman" w:cs="Times New Roman"/>
          <w:sz w:val="24"/>
          <w:szCs w:val="24"/>
        </w:rPr>
        <w:t>Veskoukis</w:t>
      </w:r>
      <w:proofErr w:type="spellEnd"/>
      <w:r w:rsidRPr="005F3D24">
        <w:rPr>
          <w:rFonts w:ascii="Times New Roman" w:hAnsi="Times New Roman" w:cs="Times New Roman"/>
          <w:sz w:val="24"/>
          <w:szCs w:val="24"/>
        </w:rPr>
        <w:t xml:space="preserve">, 2017).   </w:t>
      </w:r>
    </w:p>
    <w:p w:rsidR="005F3D24" w:rsidRPr="005F3D24" w:rsidRDefault="005F3D24" w:rsidP="005F3D24">
      <w:pPr>
        <w:spacing w:after="0" w:line="240" w:lineRule="auto"/>
        <w:ind w:firstLine="720"/>
        <w:rPr>
          <w:rFonts w:ascii="Times New Roman" w:hAnsi="Times New Roman" w:cs="Times New Roman"/>
          <w:sz w:val="24"/>
          <w:szCs w:val="24"/>
        </w:rPr>
      </w:pPr>
      <w:r w:rsidRPr="005F3D24">
        <w:rPr>
          <w:rFonts w:ascii="Times New Roman" w:hAnsi="Times New Roman" w:cs="Times New Roman"/>
          <w:sz w:val="24"/>
          <w:szCs w:val="24"/>
        </w:rPr>
        <w:t xml:space="preserve">The inquisitors’ role was experienced in the 15th century, especially in Spain where many </w:t>
      </w:r>
      <w:proofErr w:type="spellStart"/>
      <w:r w:rsidRPr="005F3D24">
        <w:rPr>
          <w:rFonts w:ascii="Times New Roman" w:hAnsi="Times New Roman" w:cs="Times New Roman"/>
          <w:sz w:val="24"/>
          <w:szCs w:val="24"/>
        </w:rPr>
        <w:t>Conversos</w:t>
      </w:r>
      <w:proofErr w:type="spellEnd"/>
      <w:r w:rsidRPr="005F3D24">
        <w:rPr>
          <w:rFonts w:ascii="Times New Roman" w:hAnsi="Times New Roman" w:cs="Times New Roman"/>
          <w:sz w:val="24"/>
          <w:szCs w:val="24"/>
        </w:rPr>
        <w:t xml:space="preserve"> were executed. For example, in 1481, about 20,000 Jews who converted to Christianity confessed to heresy, with the hope that they would be punished. Contrary to their belief, they were burned at stake.</w:t>
      </w:r>
      <w:bookmarkStart w:id="0" w:name="_GoBack"/>
      <w:bookmarkEnd w:id="0"/>
    </w:p>
    <w:p w:rsidR="005F3D24" w:rsidRPr="005F3D24" w:rsidRDefault="005F3D24" w:rsidP="005F3D24">
      <w:pPr>
        <w:spacing w:after="0" w:line="240" w:lineRule="auto"/>
        <w:ind w:firstLine="720"/>
        <w:rPr>
          <w:rFonts w:ascii="Times New Roman" w:hAnsi="Times New Roman" w:cs="Times New Roman"/>
          <w:sz w:val="24"/>
          <w:szCs w:val="24"/>
        </w:rPr>
      </w:pPr>
      <w:r w:rsidRPr="005F3D24">
        <w:rPr>
          <w:rFonts w:ascii="Times New Roman" w:hAnsi="Times New Roman" w:cs="Times New Roman"/>
          <w:sz w:val="24"/>
          <w:szCs w:val="24"/>
        </w:rPr>
        <w:t xml:space="preserve">Apart from the Spanish Inquisition, the Roman Inquisition was another force that was created by Pope Paul III in 1542 (History, 2017). The Roman Inquisition is known for putting Galileo on trial in 1633 (History, 2017). </w:t>
      </w:r>
    </w:p>
    <w:p w:rsidR="005F3D24" w:rsidRPr="005F3D24" w:rsidRDefault="005F3D24" w:rsidP="005F3D24">
      <w:pPr>
        <w:spacing w:after="0" w:line="240" w:lineRule="auto"/>
        <w:ind w:firstLine="720"/>
        <w:rPr>
          <w:rFonts w:ascii="Times New Roman" w:hAnsi="Times New Roman" w:cs="Times New Roman"/>
          <w:sz w:val="24"/>
          <w:szCs w:val="24"/>
        </w:rPr>
      </w:pPr>
      <w:r w:rsidRPr="005F3D24">
        <w:rPr>
          <w:rFonts w:ascii="Times New Roman" w:hAnsi="Times New Roman" w:cs="Times New Roman"/>
          <w:sz w:val="24"/>
          <w:szCs w:val="24"/>
        </w:rPr>
        <w:t xml:space="preserve">Therefore, from these events during the inquisition, religions can learn that the people who were persecuted during the middle ages created a platform for numerous modern religious denominations. According to </w:t>
      </w:r>
      <w:proofErr w:type="spellStart"/>
      <w:r w:rsidRPr="005F3D24">
        <w:rPr>
          <w:rFonts w:ascii="Times New Roman" w:hAnsi="Times New Roman" w:cs="Times New Roman"/>
          <w:sz w:val="24"/>
          <w:szCs w:val="24"/>
        </w:rPr>
        <w:t>Schaff</w:t>
      </w:r>
      <w:proofErr w:type="spellEnd"/>
      <w:r w:rsidRPr="005F3D24">
        <w:rPr>
          <w:rFonts w:ascii="Times New Roman" w:hAnsi="Times New Roman" w:cs="Times New Roman"/>
          <w:sz w:val="24"/>
          <w:szCs w:val="24"/>
        </w:rPr>
        <w:t xml:space="preserve"> and </w:t>
      </w:r>
      <w:proofErr w:type="spellStart"/>
      <w:r w:rsidRPr="005F3D24">
        <w:rPr>
          <w:rFonts w:ascii="Times New Roman" w:hAnsi="Times New Roman" w:cs="Times New Roman"/>
          <w:sz w:val="24"/>
          <w:szCs w:val="24"/>
        </w:rPr>
        <w:t>Schaff</w:t>
      </w:r>
      <w:proofErr w:type="spellEnd"/>
      <w:r w:rsidRPr="005F3D24">
        <w:rPr>
          <w:rFonts w:ascii="Times New Roman" w:hAnsi="Times New Roman" w:cs="Times New Roman"/>
          <w:sz w:val="24"/>
          <w:szCs w:val="24"/>
        </w:rPr>
        <w:t xml:space="preserve"> (1971, p. 11), “persecution exhausted ends in toleration, and toleration is a step to freedom.” This statement means that the blood of the martyrs who were persecuted during the medieval and Middle Ages was the price of current religious liberty. </w:t>
      </w:r>
    </w:p>
    <w:p w:rsidR="008B044C" w:rsidRDefault="005F3D24" w:rsidP="005F3D24">
      <w:pPr>
        <w:spacing w:after="0" w:line="240" w:lineRule="auto"/>
        <w:ind w:firstLine="720"/>
        <w:rPr>
          <w:rFonts w:ascii="Times New Roman" w:hAnsi="Times New Roman" w:cs="Times New Roman"/>
          <w:sz w:val="24"/>
          <w:szCs w:val="24"/>
        </w:rPr>
      </w:pPr>
      <w:r w:rsidRPr="005F3D24">
        <w:rPr>
          <w:rFonts w:ascii="Times New Roman" w:hAnsi="Times New Roman" w:cs="Times New Roman"/>
          <w:sz w:val="24"/>
          <w:szCs w:val="24"/>
        </w:rPr>
        <w:lastRenderedPageBreak/>
        <w:t>To conclude, today, different denominations co-exist in peace and harmony. However, based on the Christian church’s history, this liberty did not come easy. The operations of the inquisition force in Europe saw many Christians who were perceived to be heretics to the early Catholic Church persecuted. It is their death that resulted in the modern religious liberty.</w:t>
      </w: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Default="005F3D24" w:rsidP="005F3D24">
      <w:pPr>
        <w:spacing w:after="0" w:line="240" w:lineRule="auto"/>
        <w:rPr>
          <w:rFonts w:ascii="Times New Roman" w:hAnsi="Times New Roman" w:cs="Times New Roman"/>
          <w:sz w:val="24"/>
          <w:szCs w:val="24"/>
        </w:rPr>
      </w:pPr>
    </w:p>
    <w:p w:rsidR="005F3D24" w:rsidRPr="005F3D24" w:rsidRDefault="005F3D24" w:rsidP="005F3D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F3D24" w:rsidRPr="00D30459" w:rsidRDefault="005F3D24" w:rsidP="005F3D24">
      <w:pPr>
        <w:spacing w:after="0" w:line="240" w:lineRule="auto"/>
        <w:ind w:left="720" w:hanging="720"/>
        <w:rPr>
          <w:rFonts w:ascii="Times New Roman" w:hAnsi="Times New Roman" w:cs="Times New Roman"/>
          <w:color w:val="222222"/>
          <w:sz w:val="24"/>
          <w:szCs w:val="24"/>
          <w:shd w:val="clear" w:color="auto" w:fill="FFFFFF"/>
        </w:rPr>
      </w:pPr>
      <w:proofErr w:type="gramStart"/>
      <w:r w:rsidRPr="00D30459">
        <w:rPr>
          <w:rFonts w:ascii="Times New Roman" w:hAnsi="Times New Roman" w:cs="Times New Roman"/>
          <w:color w:val="222222"/>
          <w:sz w:val="24"/>
          <w:szCs w:val="24"/>
          <w:shd w:val="clear" w:color="auto" w:fill="FFFFFF"/>
        </w:rPr>
        <w:t>History.</w:t>
      </w:r>
      <w:proofErr w:type="gramEnd"/>
      <w:r w:rsidRPr="00D30459">
        <w:rPr>
          <w:rFonts w:ascii="Times New Roman" w:hAnsi="Times New Roman" w:cs="Times New Roman"/>
          <w:color w:val="222222"/>
          <w:sz w:val="24"/>
          <w:szCs w:val="24"/>
          <w:shd w:val="clear" w:color="auto" w:fill="FFFFFF"/>
        </w:rPr>
        <w:t xml:space="preserve"> (2017, November 17). </w:t>
      </w:r>
      <w:proofErr w:type="gramStart"/>
      <w:r w:rsidRPr="00D30459">
        <w:rPr>
          <w:rFonts w:ascii="Times New Roman" w:hAnsi="Times New Roman" w:cs="Times New Roman"/>
          <w:i/>
          <w:color w:val="222222"/>
          <w:sz w:val="24"/>
          <w:szCs w:val="24"/>
          <w:shd w:val="clear" w:color="auto" w:fill="FFFFFF"/>
        </w:rPr>
        <w:t>Inquisition.</w:t>
      </w:r>
      <w:proofErr w:type="gramEnd"/>
      <w:r w:rsidRPr="00D30459">
        <w:rPr>
          <w:rFonts w:ascii="Times New Roman" w:hAnsi="Times New Roman" w:cs="Times New Roman"/>
          <w:color w:val="222222"/>
          <w:sz w:val="24"/>
          <w:szCs w:val="24"/>
          <w:shd w:val="clear" w:color="auto" w:fill="FFFFFF"/>
        </w:rPr>
        <w:t xml:space="preserve"> History.com. Retrieved from https://www.history.com/topics/religion/inquisition</w:t>
      </w:r>
    </w:p>
    <w:p w:rsidR="005F3D24" w:rsidRPr="00D30459" w:rsidRDefault="005F3D24" w:rsidP="005F3D24">
      <w:pPr>
        <w:spacing w:after="0" w:line="240" w:lineRule="auto"/>
        <w:ind w:left="720" w:hanging="720"/>
        <w:rPr>
          <w:rFonts w:ascii="Times New Roman" w:hAnsi="Times New Roman" w:cs="Times New Roman"/>
          <w:color w:val="222222"/>
          <w:sz w:val="24"/>
          <w:szCs w:val="24"/>
          <w:shd w:val="clear" w:color="auto" w:fill="FFFFFF"/>
        </w:rPr>
      </w:pPr>
      <w:proofErr w:type="spellStart"/>
      <w:proofErr w:type="gramStart"/>
      <w:r w:rsidRPr="00D30459">
        <w:rPr>
          <w:rFonts w:ascii="Times New Roman" w:hAnsi="Times New Roman" w:cs="Times New Roman"/>
          <w:color w:val="222222"/>
          <w:sz w:val="24"/>
          <w:szCs w:val="24"/>
          <w:shd w:val="clear" w:color="auto" w:fill="FFFFFF"/>
        </w:rPr>
        <w:t>Schaff</w:t>
      </w:r>
      <w:proofErr w:type="spellEnd"/>
      <w:r w:rsidRPr="00D30459">
        <w:rPr>
          <w:rFonts w:ascii="Times New Roman" w:hAnsi="Times New Roman" w:cs="Times New Roman"/>
          <w:color w:val="222222"/>
          <w:sz w:val="24"/>
          <w:szCs w:val="24"/>
          <w:shd w:val="clear" w:color="auto" w:fill="FFFFFF"/>
        </w:rPr>
        <w:t xml:space="preserve">, P., &amp; </w:t>
      </w:r>
      <w:proofErr w:type="spellStart"/>
      <w:r w:rsidRPr="00D30459">
        <w:rPr>
          <w:rFonts w:ascii="Times New Roman" w:hAnsi="Times New Roman" w:cs="Times New Roman"/>
          <w:color w:val="222222"/>
          <w:sz w:val="24"/>
          <w:szCs w:val="24"/>
          <w:shd w:val="clear" w:color="auto" w:fill="FFFFFF"/>
        </w:rPr>
        <w:t>Schaff</w:t>
      </w:r>
      <w:proofErr w:type="spellEnd"/>
      <w:r w:rsidRPr="00D30459">
        <w:rPr>
          <w:rFonts w:ascii="Times New Roman" w:hAnsi="Times New Roman" w:cs="Times New Roman"/>
          <w:color w:val="222222"/>
          <w:sz w:val="24"/>
          <w:szCs w:val="24"/>
          <w:shd w:val="clear" w:color="auto" w:fill="FFFFFF"/>
        </w:rPr>
        <w:t>, D. S. (1971).</w:t>
      </w:r>
      <w:proofErr w:type="gramEnd"/>
      <w:r w:rsidRPr="00D30459">
        <w:rPr>
          <w:rFonts w:ascii="Times New Roman" w:hAnsi="Times New Roman" w:cs="Times New Roman"/>
          <w:color w:val="222222"/>
          <w:sz w:val="24"/>
          <w:szCs w:val="24"/>
          <w:shd w:val="clear" w:color="auto" w:fill="FFFFFF"/>
        </w:rPr>
        <w:t> </w:t>
      </w:r>
      <w:r w:rsidRPr="00D30459">
        <w:rPr>
          <w:rFonts w:ascii="Times New Roman" w:hAnsi="Times New Roman" w:cs="Times New Roman"/>
          <w:i/>
          <w:iCs/>
          <w:color w:val="222222"/>
          <w:sz w:val="24"/>
          <w:szCs w:val="24"/>
          <w:shd w:val="clear" w:color="auto" w:fill="FFFFFF"/>
        </w:rPr>
        <w:t xml:space="preserve">History of the Christian Church: Volume I </w:t>
      </w:r>
      <w:proofErr w:type="spellStart"/>
      <w:r w:rsidRPr="00D30459">
        <w:rPr>
          <w:rFonts w:ascii="Times New Roman" w:hAnsi="Times New Roman" w:cs="Times New Roman"/>
          <w:i/>
          <w:iCs/>
          <w:color w:val="222222"/>
          <w:sz w:val="24"/>
          <w:szCs w:val="24"/>
          <w:shd w:val="clear" w:color="auto" w:fill="FFFFFF"/>
        </w:rPr>
        <w:t>Apostoloic</w:t>
      </w:r>
      <w:proofErr w:type="spellEnd"/>
      <w:r w:rsidRPr="00D30459">
        <w:rPr>
          <w:rFonts w:ascii="Times New Roman" w:hAnsi="Times New Roman" w:cs="Times New Roman"/>
          <w:i/>
          <w:iCs/>
          <w:color w:val="222222"/>
          <w:sz w:val="24"/>
          <w:szCs w:val="24"/>
          <w:shd w:val="clear" w:color="auto" w:fill="FFFFFF"/>
        </w:rPr>
        <w:t xml:space="preserve"> Christianity AD 1-100</w:t>
      </w:r>
      <w:r w:rsidRPr="00D30459">
        <w:rPr>
          <w:rFonts w:ascii="Times New Roman" w:hAnsi="Times New Roman" w:cs="Times New Roman"/>
          <w:color w:val="222222"/>
          <w:sz w:val="24"/>
          <w:szCs w:val="24"/>
          <w:shd w:val="clear" w:color="auto" w:fill="FFFFFF"/>
        </w:rPr>
        <w:t>. Wm. B. Eerdmans.</w:t>
      </w:r>
    </w:p>
    <w:p w:rsidR="005F3D24" w:rsidRPr="00D30459" w:rsidRDefault="005F3D24" w:rsidP="005F3D24">
      <w:pPr>
        <w:spacing w:after="0" w:line="240" w:lineRule="auto"/>
        <w:ind w:left="720" w:hanging="720"/>
        <w:rPr>
          <w:rFonts w:ascii="Times New Roman" w:hAnsi="Times New Roman" w:cs="Times New Roman"/>
          <w:sz w:val="24"/>
          <w:szCs w:val="24"/>
        </w:rPr>
      </w:pPr>
      <w:proofErr w:type="spellStart"/>
      <w:r w:rsidRPr="00D30459">
        <w:rPr>
          <w:rFonts w:ascii="Times New Roman" w:hAnsi="Times New Roman" w:cs="Times New Roman"/>
          <w:color w:val="222222"/>
          <w:sz w:val="24"/>
          <w:szCs w:val="24"/>
          <w:shd w:val="clear" w:color="auto" w:fill="FFFFFF"/>
        </w:rPr>
        <w:t>Veskouskis</w:t>
      </w:r>
      <w:proofErr w:type="spellEnd"/>
      <w:r w:rsidRPr="00D30459">
        <w:rPr>
          <w:rFonts w:ascii="Times New Roman" w:hAnsi="Times New Roman" w:cs="Times New Roman"/>
          <w:color w:val="222222"/>
          <w:sz w:val="24"/>
          <w:szCs w:val="24"/>
          <w:shd w:val="clear" w:color="auto" w:fill="FFFFFF"/>
        </w:rPr>
        <w:t xml:space="preserve">, C. (2017, June). The “Inquisition” in Byzantium: The Christian Orthodox Argument Reconstructed. </w:t>
      </w:r>
      <w:proofErr w:type="spellStart"/>
      <w:proofErr w:type="gramStart"/>
      <w:r w:rsidRPr="00D30459">
        <w:rPr>
          <w:rFonts w:ascii="Times New Roman" w:hAnsi="Times New Roman" w:cs="Times New Roman"/>
          <w:i/>
          <w:color w:val="222222"/>
          <w:sz w:val="24"/>
          <w:szCs w:val="24"/>
          <w:shd w:val="clear" w:color="auto" w:fill="FFFFFF"/>
        </w:rPr>
        <w:t>Researchgate</w:t>
      </w:r>
      <w:proofErr w:type="spellEnd"/>
      <w:r w:rsidRPr="00D30459">
        <w:rPr>
          <w:rFonts w:ascii="Times New Roman" w:hAnsi="Times New Roman" w:cs="Times New Roman"/>
          <w:i/>
          <w:color w:val="222222"/>
          <w:sz w:val="24"/>
          <w:szCs w:val="24"/>
          <w:shd w:val="clear" w:color="auto" w:fill="FFFFFF"/>
        </w:rPr>
        <w:t>.</w:t>
      </w:r>
      <w:proofErr w:type="gramEnd"/>
      <w:r w:rsidRPr="00D30459">
        <w:rPr>
          <w:rFonts w:ascii="Times New Roman" w:hAnsi="Times New Roman" w:cs="Times New Roman"/>
          <w:color w:val="222222"/>
          <w:sz w:val="24"/>
          <w:szCs w:val="24"/>
          <w:shd w:val="clear" w:color="auto" w:fill="FFFFFF"/>
        </w:rPr>
        <w:t xml:space="preserve"> Retrieved from https://www.researchgate.net/publication/318039954_The_Inquisition_in_Byzantium_The_Christian_Orthodox_argument_reconstructed</w:t>
      </w:r>
    </w:p>
    <w:p w:rsidR="005F3D24" w:rsidRPr="005F3D24" w:rsidRDefault="005F3D24" w:rsidP="005F3D24">
      <w:pPr>
        <w:spacing w:after="0" w:line="240" w:lineRule="auto"/>
        <w:rPr>
          <w:rFonts w:ascii="Times New Roman" w:hAnsi="Times New Roman" w:cs="Times New Roman"/>
          <w:sz w:val="24"/>
          <w:szCs w:val="24"/>
        </w:rPr>
      </w:pPr>
    </w:p>
    <w:sectPr w:rsidR="005F3D24" w:rsidRPr="005F3D24" w:rsidSect="005F3D2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5C6B" w:rsidRDefault="00FB5C6B" w:rsidP="005F3D24">
      <w:pPr>
        <w:spacing w:after="0" w:line="240" w:lineRule="auto"/>
      </w:pPr>
      <w:r>
        <w:separator/>
      </w:r>
    </w:p>
  </w:endnote>
  <w:endnote w:type="continuationSeparator" w:id="0">
    <w:p w:rsidR="00FB5C6B" w:rsidRDefault="00FB5C6B" w:rsidP="005F3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5C6B" w:rsidRDefault="00FB5C6B" w:rsidP="005F3D24">
      <w:pPr>
        <w:spacing w:after="0" w:line="240" w:lineRule="auto"/>
      </w:pPr>
      <w:r>
        <w:separator/>
      </w:r>
    </w:p>
  </w:footnote>
  <w:footnote w:type="continuationSeparator" w:id="0">
    <w:p w:rsidR="00FB5C6B" w:rsidRDefault="00FB5C6B" w:rsidP="005F3D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D24" w:rsidRPr="005F3D24" w:rsidRDefault="005F3D24" w:rsidP="005F3D24">
    <w:pPr>
      <w:pStyle w:val="Header"/>
      <w:rPr>
        <w:rFonts w:ascii="Times New Roman" w:hAnsi="Times New Roman" w:cs="Times New Roman"/>
        <w:sz w:val="24"/>
        <w:szCs w:val="24"/>
      </w:rPr>
    </w:pPr>
    <w:r w:rsidRPr="005F3D24">
      <w:rPr>
        <w:rFonts w:ascii="Times New Roman" w:hAnsi="Times New Roman" w:cs="Times New Roman"/>
        <w:sz w:val="24"/>
        <w:szCs w:val="24"/>
      </w:rPr>
      <w:t>INQUISITION IN THE HISTORY OF CHRISTIANITY</w:t>
    </w:r>
    <w:r w:rsidRPr="005F3D24">
      <w:rPr>
        <w:rFonts w:ascii="Times New Roman" w:hAnsi="Times New Roman" w:cs="Times New Roman"/>
        <w:sz w:val="24"/>
        <w:szCs w:val="24"/>
      </w:rPr>
      <w:tab/>
    </w:r>
    <w:r w:rsidRPr="005F3D24">
      <w:rPr>
        <w:rFonts w:ascii="Times New Roman" w:hAnsi="Times New Roman" w:cs="Times New Roman"/>
        <w:sz w:val="24"/>
        <w:szCs w:val="24"/>
      </w:rPr>
      <w:tab/>
    </w:r>
    <w:r w:rsidRPr="005F3D24">
      <w:rPr>
        <w:rFonts w:ascii="Times New Roman" w:hAnsi="Times New Roman" w:cs="Times New Roman"/>
        <w:sz w:val="24"/>
        <w:szCs w:val="24"/>
      </w:rPr>
      <w:fldChar w:fldCharType="begin"/>
    </w:r>
    <w:r w:rsidRPr="005F3D24">
      <w:rPr>
        <w:rFonts w:ascii="Times New Roman" w:hAnsi="Times New Roman" w:cs="Times New Roman"/>
        <w:sz w:val="24"/>
        <w:szCs w:val="24"/>
      </w:rPr>
      <w:instrText xml:space="preserve"> PAGE   \* MERGEFORMAT </w:instrText>
    </w:r>
    <w:r w:rsidRPr="005F3D24">
      <w:rPr>
        <w:rFonts w:ascii="Times New Roman" w:hAnsi="Times New Roman" w:cs="Times New Roman"/>
        <w:sz w:val="24"/>
        <w:szCs w:val="24"/>
      </w:rPr>
      <w:fldChar w:fldCharType="separate"/>
    </w:r>
    <w:r>
      <w:rPr>
        <w:rFonts w:ascii="Times New Roman" w:hAnsi="Times New Roman" w:cs="Times New Roman"/>
        <w:noProof/>
        <w:sz w:val="24"/>
        <w:szCs w:val="24"/>
      </w:rPr>
      <w:t>2</w:t>
    </w:r>
    <w:r w:rsidRPr="005F3D24">
      <w:rPr>
        <w:rFonts w:ascii="Times New Roman" w:hAnsi="Times New Roman" w:cs="Times New Roman"/>
        <w:noProof/>
        <w:sz w:val="24"/>
        <w:szCs w:val="24"/>
      </w:rPr>
      <w:fldChar w:fldCharType="end"/>
    </w:r>
  </w:p>
  <w:p w:rsidR="005F3D24" w:rsidRDefault="005F3D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D24" w:rsidRPr="005F3D24" w:rsidRDefault="005F3D24">
    <w:pPr>
      <w:pStyle w:val="Header"/>
      <w:rPr>
        <w:rFonts w:ascii="Times New Roman" w:hAnsi="Times New Roman" w:cs="Times New Roman"/>
        <w:sz w:val="24"/>
        <w:szCs w:val="24"/>
      </w:rPr>
    </w:pPr>
    <w:r w:rsidRPr="005F3D24">
      <w:rPr>
        <w:rFonts w:ascii="Times New Roman" w:hAnsi="Times New Roman" w:cs="Times New Roman"/>
        <w:sz w:val="24"/>
        <w:szCs w:val="24"/>
      </w:rPr>
      <w:t>Running head: INQUISITION IN THE HISTORY OF CHRISTIANITY</w:t>
    </w:r>
    <w:r w:rsidRPr="005F3D24">
      <w:rPr>
        <w:rFonts w:ascii="Times New Roman" w:hAnsi="Times New Roman" w:cs="Times New Roman"/>
        <w:sz w:val="24"/>
        <w:szCs w:val="24"/>
      </w:rPr>
      <w:tab/>
    </w:r>
    <w:r w:rsidRPr="005F3D24">
      <w:rPr>
        <w:rFonts w:ascii="Times New Roman" w:hAnsi="Times New Roman" w:cs="Times New Roman"/>
        <w:sz w:val="24"/>
        <w:szCs w:val="24"/>
      </w:rPr>
      <w:tab/>
    </w:r>
    <w:r w:rsidRPr="005F3D24">
      <w:rPr>
        <w:rFonts w:ascii="Times New Roman" w:hAnsi="Times New Roman" w:cs="Times New Roman"/>
        <w:sz w:val="24"/>
        <w:szCs w:val="24"/>
      </w:rPr>
      <w:fldChar w:fldCharType="begin"/>
    </w:r>
    <w:r w:rsidRPr="005F3D24">
      <w:rPr>
        <w:rFonts w:ascii="Times New Roman" w:hAnsi="Times New Roman" w:cs="Times New Roman"/>
        <w:sz w:val="24"/>
        <w:szCs w:val="24"/>
      </w:rPr>
      <w:instrText xml:space="preserve"> PAGE   \* MERGEFORMAT </w:instrText>
    </w:r>
    <w:r w:rsidRPr="005F3D24">
      <w:rPr>
        <w:rFonts w:ascii="Times New Roman" w:hAnsi="Times New Roman" w:cs="Times New Roman"/>
        <w:sz w:val="24"/>
        <w:szCs w:val="24"/>
      </w:rPr>
      <w:fldChar w:fldCharType="separate"/>
    </w:r>
    <w:r>
      <w:rPr>
        <w:rFonts w:ascii="Times New Roman" w:hAnsi="Times New Roman" w:cs="Times New Roman"/>
        <w:noProof/>
        <w:sz w:val="24"/>
        <w:szCs w:val="24"/>
      </w:rPr>
      <w:t>1</w:t>
    </w:r>
    <w:r w:rsidRPr="005F3D2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C3F"/>
    <w:rsid w:val="000D1C3F"/>
    <w:rsid w:val="001C6F4C"/>
    <w:rsid w:val="005F3D24"/>
    <w:rsid w:val="006C0D4A"/>
    <w:rsid w:val="008B044C"/>
    <w:rsid w:val="00A27494"/>
    <w:rsid w:val="00FB5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D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D24"/>
  </w:style>
  <w:style w:type="paragraph" w:styleId="Footer">
    <w:name w:val="footer"/>
    <w:basedOn w:val="Normal"/>
    <w:link w:val="FooterChar"/>
    <w:uiPriority w:val="99"/>
    <w:unhideWhenUsed/>
    <w:rsid w:val="005F3D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D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D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D24"/>
  </w:style>
  <w:style w:type="paragraph" w:styleId="Footer">
    <w:name w:val="footer"/>
    <w:basedOn w:val="Normal"/>
    <w:link w:val="FooterChar"/>
    <w:uiPriority w:val="99"/>
    <w:unhideWhenUsed/>
    <w:rsid w:val="005F3D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D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4</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2018-11-08T07:04:00Z</dcterms:created>
  <dcterms:modified xsi:type="dcterms:W3CDTF">2018-11-08T07:53:00Z</dcterms:modified>
</cp:coreProperties>
</file>